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FE713" w14:textId="77777777" w:rsidR="00F01011" w:rsidRPr="00A31428" w:rsidRDefault="00F01011" w:rsidP="00F01011">
      <w:pPr>
        <w:ind w:left="90"/>
        <w:rPr>
          <w:rFonts w:ascii="LifeTRegRo1" w:hAnsi="LifeTRegRo1"/>
          <w:b/>
          <w:sz w:val="28"/>
          <w:szCs w:val="28"/>
        </w:rPr>
      </w:pPr>
      <w:r w:rsidRPr="00A31428">
        <w:rPr>
          <w:rFonts w:ascii="LifeTRegRo1" w:hAnsi="LifeTRegRo1"/>
          <w:b/>
          <w:sz w:val="28"/>
          <w:szCs w:val="28"/>
        </w:rPr>
        <w:t>ISCP NY Community Trust Van-</w:t>
      </w:r>
      <w:proofErr w:type="spellStart"/>
      <w:r w:rsidRPr="00A31428">
        <w:rPr>
          <w:rFonts w:ascii="LifeTRegRo1" w:hAnsi="LifeTRegRo1"/>
          <w:b/>
          <w:sz w:val="28"/>
          <w:szCs w:val="28"/>
        </w:rPr>
        <w:t>Lier</w:t>
      </w:r>
      <w:proofErr w:type="spellEnd"/>
      <w:r w:rsidRPr="00A31428">
        <w:rPr>
          <w:rFonts w:ascii="LifeTRegRo1" w:hAnsi="LifeTRegRo1"/>
          <w:b/>
          <w:sz w:val="28"/>
          <w:szCs w:val="28"/>
        </w:rPr>
        <w:t xml:space="preserve"> Residency</w:t>
      </w:r>
    </w:p>
    <w:p w14:paraId="7BD094E6" w14:textId="001CCAC2"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 xml:space="preserve">Application deadline: </w:t>
      </w:r>
      <w:r>
        <w:rPr>
          <w:rFonts w:ascii="LifeTRegRo1" w:hAnsi="LifeTRegRo1" w:cs="Lucida Grande"/>
          <w:color w:val="4D4D4D"/>
        </w:rPr>
        <w:t>Friday, September 1, 2017</w:t>
      </w:r>
    </w:p>
    <w:p w14:paraId="0BED22F6" w14:textId="77777777"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Pr>
          <w:rFonts w:ascii="LifeTRegRo1" w:hAnsi="LifeTRegRo1" w:cs="Lucida Grande"/>
          <w:color w:val="4D4D4D"/>
        </w:rPr>
        <w:t>Residency dates: March 1 – August 31, 2018</w:t>
      </w:r>
    </w:p>
    <w:p w14:paraId="2362DDF5" w14:textId="77777777"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LOCATION: International Studio &amp; Curatorial Program (ISCP), 1040 Metropolitan Ave, Brooklyn, NY 11211</w:t>
      </w:r>
    </w:p>
    <w:p w14:paraId="22E9C863" w14:textId="39AC1513"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DESCRIPTION</w:t>
      </w:r>
      <w:r w:rsidRPr="00F01011">
        <w:rPr>
          <w:rFonts w:ascii="LifeTRegRo1" w:hAnsi="LifeTRegRo1" w:cs="Lucida Grande"/>
          <w:color w:val="4D4D4D"/>
        </w:rPr>
        <w:br/>
        <w:t xml:space="preserve">The International Studio &amp; Curatorial Program (ISCP) is pleased to announce an open call for fully-funded residencies plus living and materials stipend </w:t>
      </w:r>
      <w:r w:rsidR="00D67490">
        <w:rPr>
          <w:rFonts w:ascii="LifeTRegRo1" w:hAnsi="LifeTRegRo1" w:cs="Lucida Grande"/>
          <w:color w:val="4D4D4D"/>
        </w:rPr>
        <w:t>of approximately $790</w:t>
      </w:r>
      <w:r w:rsidRPr="00F01011">
        <w:rPr>
          <w:rFonts w:ascii="LifeTRegRo1" w:hAnsi="LifeTRegRo1" w:cs="Lucida Grande"/>
          <w:color w:val="4D4D4D"/>
        </w:rPr>
        <w:t xml:space="preserve"> per month for talented, culturally diverse, economically disadvantaged young artists who are New York City-based. Applicant must be aged 30 or younger, identify as a person of color, and demonstrate financial need. Applicant must reside in one of the five boroughs of New York City.</w:t>
      </w:r>
    </w:p>
    <w:p w14:paraId="7DB94345" w14:textId="41CCBE5F"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The residency program includes 24-hour access to a private furnished studio space</w:t>
      </w:r>
      <w:proofErr w:type="gramStart"/>
      <w:r w:rsidRPr="00F01011">
        <w:rPr>
          <w:rFonts w:ascii="LifeTRegRo1" w:hAnsi="LifeTRegRo1" w:cs="Lucida Grande"/>
          <w:color w:val="4D4D4D"/>
        </w:rPr>
        <w:t>;</w:t>
      </w:r>
      <w:proofErr w:type="gramEnd"/>
      <w:r w:rsidRPr="00F01011">
        <w:rPr>
          <w:rFonts w:ascii="LifeTRegRo1" w:hAnsi="LifeTRegRo1" w:cs="Lucida Grande"/>
          <w:color w:val="4D4D4D"/>
        </w:rPr>
        <w:t xml:space="preserve"> and an exhibition or public project supported by ISCP staff and funding from the New York Community Trust. Each ISCP resident works with a professional advisor; and </w:t>
      </w:r>
      <w:r w:rsidR="00D67490">
        <w:rPr>
          <w:rFonts w:ascii="LifeTRegRo1" w:hAnsi="LifeTRegRo1" w:cs="Lucida Grande"/>
          <w:color w:val="4D4D4D"/>
        </w:rPr>
        <w:t xml:space="preserve">has </w:t>
      </w:r>
      <w:r w:rsidRPr="00F01011">
        <w:rPr>
          <w:rFonts w:ascii="LifeTRegRo1" w:hAnsi="LifeTRegRo1" w:cs="Lucida Grande"/>
          <w:color w:val="4D4D4D"/>
        </w:rPr>
        <w:t>the following additional benefits: regular studio visits from visiting critics; field trips to museums, galleries and other cultural venues; participation in public artist talks and semi-annual Open Studios; access to Materials for the Arts for free supplies and materials; and participation in professional development activities led by artists on topics such as the marketplace, legal matters, and funding. In addition, residents have the opportunity to work with a studio assistant.</w:t>
      </w:r>
    </w:p>
    <w:p w14:paraId="4756AEF1" w14:textId="77777777"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 xml:space="preserve">Residents become part of a growing network of international artists and curators who are ISCP alumni. ISCP residencies have often led to critical advancement in the practices of artists and curators in residence.  Residents engage with ISCP's unique and dynamic programming and creative community and join the roster of accomplished ISCP residents funded in the past by the Edward and Sally Van </w:t>
      </w:r>
      <w:proofErr w:type="spellStart"/>
      <w:r w:rsidRPr="00F01011">
        <w:rPr>
          <w:rFonts w:ascii="LifeTRegRo1" w:hAnsi="LifeTRegRo1" w:cs="Lucida Grande"/>
          <w:color w:val="4D4D4D"/>
        </w:rPr>
        <w:t>Lier</w:t>
      </w:r>
      <w:proofErr w:type="spellEnd"/>
      <w:r w:rsidRPr="00F01011">
        <w:rPr>
          <w:rFonts w:ascii="LifeTRegRo1" w:hAnsi="LifeTRegRo1" w:cs="Lucida Grande"/>
          <w:color w:val="4D4D4D"/>
        </w:rPr>
        <w:t xml:space="preserve"> Fund of the New York Community Trust, including </w:t>
      </w:r>
      <w:proofErr w:type="spellStart"/>
      <w:r w:rsidRPr="00F01011">
        <w:rPr>
          <w:rFonts w:ascii="LifeTRegRo1" w:hAnsi="LifeTRegRo1" w:cs="Lucida Grande"/>
          <w:color w:val="4D4D4D"/>
        </w:rPr>
        <w:t>Njideka</w:t>
      </w:r>
      <w:proofErr w:type="spellEnd"/>
      <w:r w:rsidRPr="00F01011">
        <w:rPr>
          <w:rFonts w:ascii="LifeTRegRo1" w:hAnsi="LifeTRegRo1" w:cs="Lucida Grande"/>
          <w:color w:val="4D4D4D"/>
        </w:rPr>
        <w:t xml:space="preserve"> </w:t>
      </w:r>
      <w:proofErr w:type="spellStart"/>
      <w:r w:rsidRPr="00F01011">
        <w:rPr>
          <w:rFonts w:ascii="LifeTRegRo1" w:hAnsi="LifeTRegRo1" w:cs="Lucida Grande"/>
          <w:color w:val="4D4D4D"/>
        </w:rPr>
        <w:t>Akunyili</w:t>
      </w:r>
      <w:proofErr w:type="spellEnd"/>
      <w:r w:rsidRPr="00F01011">
        <w:rPr>
          <w:rFonts w:ascii="LifeTRegRo1" w:hAnsi="LifeTRegRo1" w:cs="Lucida Grande"/>
          <w:color w:val="4D4D4D"/>
        </w:rPr>
        <w:t xml:space="preserve">, Kevin Beasley, Abigail </w:t>
      </w:r>
      <w:proofErr w:type="spellStart"/>
      <w:r w:rsidRPr="00F01011">
        <w:rPr>
          <w:rFonts w:ascii="LifeTRegRo1" w:hAnsi="LifeTRegRo1" w:cs="Lucida Grande"/>
          <w:color w:val="4D4D4D"/>
        </w:rPr>
        <w:t>DeVille</w:t>
      </w:r>
      <w:proofErr w:type="spellEnd"/>
      <w:r w:rsidRPr="00F01011">
        <w:rPr>
          <w:rFonts w:ascii="LifeTRegRo1" w:hAnsi="LifeTRegRo1" w:cs="Lucida Grande"/>
          <w:color w:val="4D4D4D"/>
        </w:rPr>
        <w:t xml:space="preserve"> and </w:t>
      </w:r>
      <w:proofErr w:type="spellStart"/>
      <w:r w:rsidRPr="00F01011">
        <w:rPr>
          <w:rFonts w:ascii="LifeTRegRo1" w:hAnsi="LifeTRegRo1" w:cs="Lucida Grande"/>
          <w:color w:val="4D4D4D"/>
        </w:rPr>
        <w:t>Steffani</w:t>
      </w:r>
      <w:proofErr w:type="spellEnd"/>
      <w:r w:rsidRPr="00F01011">
        <w:rPr>
          <w:rFonts w:ascii="LifeTRegRo1" w:hAnsi="LifeTRegRo1" w:cs="Lucida Grande"/>
          <w:color w:val="4D4D4D"/>
        </w:rPr>
        <w:t xml:space="preserve"> Jemison, among others.</w:t>
      </w:r>
    </w:p>
    <w:p w14:paraId="63823D93" w14:textId="77777777"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APPLICATION PROCEDURE</w:t>
      </w:r>
    </w:p>
    <w:p w14:paraId="16810B12" w14:textId="77777777"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 xml:space="preserve">Please submit the following to application@iscp-nyc.org by </w:t>
      </w:r>
      <w:r>
        <w:rPr>
          <w:rFonts w:ascii="LifeTRegRo1" w:hAnsi="LifeTRegRo1" w:cs="Lucida Grande"/>
          <w:color w:val="4D4D4D"/>
        </w:rPr>
        <w:t xml:space="preserve">Friday, September 15, 2017, </w:t>
      </w:r>
      <w:r w:rsidRPr="00F01011">
        <w:rPr>
          <w:rFonts w:ascii="LifeTRegRo1" w:hAnsi="LifeTRegRo1" w:cs="Lucida Grande"/>
          <w:color w:val="4D4D4D"/>
        </w:rPr>
        <w:t>indicating “NY Community Trust Residency” in the subject line:</w:t>
      </w:r>
    </w:p>
    <w:p w14:paraId="6F925CC5" w14:textId="77777777" w:rsidR="00F01011" w:rsidRPr="00F01011" w:rsidRDefault="00F01011" w:rsidP="00F01011">
      <w:pPr>
        <w:shd w:val="clear" w:color="auto" w:fill="FFFFFF"/>
        <w:spacing w:line="270" w:lineRule="atLeast"/>
        <w:textAlignment w:val="baseline"/>
        <w:rPr>
          <w:rFonts w:ascii="LifeTRegRo1" w:hAnsi="LifeTRegRo1" w:cs="Lucida Grande"/>
          <w:color w:val="4D4D4D"/>
        </w:rPr>
      </w:pPr>
      <w:r w:rsidRPr="00F01011">
        <w:rPr>
          <w:rFonts w:ascii="LifeTRegRo1" w:hAnsi="LifeTRegRo1" w:cs="Lucida Grande"/>
          <w:color w:val="4D4D4D"/>
        </w:rPr>
        <w:t>Application Form (</w:t>
      </w:r>
      <w:hyperlink r:id="rId6" w:history="1">
        <w:r w:rsidRPr="00F01011">
          <w:rPr>
            <w:rFonts w:ascii="LifeTRegRo1" w:hAnsi="LifeTRegRo1" w:cs="Lucida Grande"/>
            <w:color w:val="EF5411"/>
            <w:u w:val="single"/>
            <w:bdr w:val="none" w:sz="0" w:space="0" w:color="auto" w:frame="1"/>
          </w:rPr>
          <w:t>attached</w:t>
        </w:r>
      </w:hyperlink>
      <w:r w:rsidRPr="00F01011">
        <w:rPr>
          <w:rFonts w:ascii="LifeTRegRo1" w:hAnsi="LifeTRegRo1" w:cs="Lucida Grande"/>
          <w:color w:val="4D4D4D"/>
        </w:rPr>
        <w:t>)</w:t>
      </w:r>
    </w:p>
    <w:p w14:paraId="5CFDEA59" w14:textId="77777777"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 xml:space="preserve">Applicants must provide the following information: name; date of birth; place of birth; mailing address; telephone number; email address; </w:t>
      </w:r>
      <w:r>
        <w:rPr>
          <w:rFonts w:ascii="LifeTRegRo1" w:hAnsi="LifeTRegRo1" w:cs="Lucida Grande"/>
          <w:color w:val="4D4D4D"/>
        </w:rPr>
        <w:t>and ethnicity</w:t>
      </w:r>
      <w:r w:rsidRPr="00F01011">
        <w:rPr>
          <w:rFonts w:ascii="LifeTRegRo1" w:hAnsi="LifeTRegRo1" w:cs="Lucida Grande"/>
          <w:color w:val="4D4D4D"/>
        </w:rPr>
        <w:t>.</w:t>
      </w:r>
    </w:p>
    <w:p w14:paraId="1414510B" w14:textId="77777777" w:rsidR="00832020" w:rsidRPr="00A31428" w:rsidRDefault="00832020" w:rsidP="00832020">
      <w:pPr>
        <w:ind w:left="90"/>
        <w:rPr>
          <w:rFonts w:ascii="LifeTRegRo1" w:hAnsi="LifeTRegRo1"/>
        </w:rPr>
      </w:pPr>
      <w:r w:rsidRPr="00A31428">
        <w:rPr>
          <w:rFonts w:ascii="LifeTRegRo1" w:hAnsi="LifeTRegRo1"/>
        </w:rPr>
        <w:lastRenderedPageBreak/>
        <w:sym w:font="Wingdings" w:char="F0A8"/>
      </w:r>
      <w:r w:rsidRPr="00A31428">
        <w:rPr>
          <w:rFonts w:ascii="LifeTRegRo1" w:hAnsi="LifeTRegRo1"/>
        </w:rPr>
        <w:t xml:space="preserve">  </w:t>
      </w:r>
      <w:proofErr w:type="gramStart"/>
      <w:r w:rsidRPr="00A31428">
        <w:rPr>
          <w:rFonts w:ascii="LifeTRegRo1" w:hAnsi="LifeTRegRo1"/>
        </w:rPr>
        <w:t>curriculum</w:t>
      </w:r>
      <w:proofErr w:type="gramEnd"/>
      <w:r w:rsidRPr="00A31428">
        <w:rPr>
          <w:rFonts w:ascii="LifeTRegRo1" w:hAnsi="LifeTRegRo1"/>
        </w:rPr>
        <w:t xml:space="preserve"> vitae</w:t>
      </w:r>
      <w:r w:rsidRPr="00A31428">
        <w:rPr>
          <w:rFonts w:ascii="LifeTRegRo1" w:hAnsi="LifeTRegRo1"/>
        </w:rPr>
        <w:br/>
      </w:r>
      <w:r w:rsidRPr="00A31428">
        <w:rPr>
          <w:rFonts w:ascii="LifeTRegRo1" w:hAnsi="LifeTRegRo1"/>
        </w:rPr>
        <w:sym w:font="Wingdings" w:char="F0A8"/>
      </w:r>
      <w:r>
        <w:rPr>
          <w:rFonts w:ascii="LifeTRegRo1" w:hAnsi="LifeTRegRo1"/>
        </w:rPr>
        <w:t xml:space="preserve">  images</w:t>
      </w:r>
      <w:r w:rsidRPr="00A31428">
        <w:rPr>
          <w:rFonts w:ascii="LifeTRegRo1" w:hAnsi="LifeTRegRo1"/>
        </w:rPr>
        <w:t xml:space="preserve"> or video links (preferably a </w:t>
      </w:r>
      <w:proofErr w:type="spellStart"/>
      <w:r w:rsidRPr="00A31428">
        <w:rPr>
          <w:rFonts w:ascii="LifeTRegRo1" w:hAnsi="LifeTRegRo1"/>
        </w:rPr>
        <w:t>pdf</w:t>
      </w:r>
      <w:proofErr w:type="spellEnd"/>
      <w:r w:rsidRPr="00A31428">
        <w:rPr>
          <w:rFonts w:ascii="LifeTRegRo1" w:hAnsi="LifeTRegRo1"/>
        </w:rPr>
        <w:t xml:space="preserve"> of 10 images (no more than 10mb total) – you may also send a link to the</w:t>
      </w:r>
      <w:r>
        <w:rPr>
          <w:rFonts w:ascii="LifeTRegRo1" w:hAnsi="LifeTRegRo1"/>
        </w:rPr>
        <w:t xml:space="preserve"> video</w:t>
      </w:r>
      <w:r w:rsidRPr="00A31428">
        <w:rPr>
          <w:rFonts w:ascii="LifeTRegRo1" w:hAnsi="LifeTRegRo1"/>
        </w:rPr>
        <w:t xml:space="preserve"> files</w:t>
      </w:r>
      <w:r>
        <w:rPr>
          <w:rFonts w:ascii="LifeTRegRo1" w:hAnsi="LifeTRegRo1"/>
        </w:rPr>
        <w:t>, if applicable</w:t>
      </w:r>
      <w:r w:rsidRPr="00A31428">
        <w:rPr>
          <w:rFonts w:ascii="LifeTRegRo1" w:hAnsi="LifeTRegRo1"/>
        </w:rPr>
        <w:t>]</w:t>
      </w:r>
      <w:r w:rsidRPr="00A31428">
        <w:rPr>
          <w:rFonts w:ascii="LifeTRegRo1" w:hAnsi="LifeTRegRo1"/>
        </w:rPr>
        <w:br/>
      </w:r>
      <w:r w:rsidRPr="00A31428">
        <w:rPr>
          <w:rFonts w:ascii="LifeTRegRo1" w:hAnsi="LifeTRegRo1"/>
        </w:rPr>
        <w:sym w:font="Wingdings" w:char="F0A8"/>
      </w:r>
      <w:r w:rsidRPr="00A31428">
        <w:rPr>
          <w:rFonts w:ascii="LifeTRegRo1" w:hAnsi="LifeTRegRo1"/>
        </w:rPr>
        <w:t xml:space="preserve">  scanned copies of 2-3 reviews (if applicable)</w:t>
      </w:r>
      <w:r w:rsidRPr="00A31428">
        <w:rPr>
          <w:rFonts w:ascii="LifeTRegRo1" w:hAnsi="LifeTRegRo1"/>
        </w:rPr>
        <w:br/>
      </w:r>
      <w:r w:rsidRPr="00A31428">
        <w:rPr>
          <w:rFonts w:ascii="LifeTRegRo1" w:hAnsi="LifeTRegRo1"/>
        </w:rPr>
        <w:sym w:font="Wingdings" w:char="F0A8"/>
      </w:r>
      <w:r w:rsidRPr="00A31428">
        <w:rPr>
          <w:rFonts w:ascii="LifeTRegRo1" w:hAnsi="LifeTRegRo1"/>
        </w:rPr>
        <w:t xml:space="preserve">  scanned copies of catalogs (if applicable</w:t>
      </w:r>
      <w:r>
        <w:rPr>
          <w:rFonts w:ascii="LifeTRegRo1" w:hAnsi="LifeTRegRo1"/>
        </w:rPr>
        <w:t>)</w:t>
      </w:r>
    </w:p>
    <w:p w14:paraId="6A75DE5F" w14:textId="77777777" w:rsidR="00832020" w:rsidRPr="00A31428" w:rsidRDefault="00832020" w:rsidP="00832020">
      <w:pPr>
        <w:ind w:left="90"/>
        <w:rPr>
          <w:rFonts w:ascii="LifeTRegRo1" w:hAnsi="LifeTRegRo1"/>
        </w:rPr>
      </w:pPr>
      <w:r w:rsidRPr="00A31428">
        <w:rPr>
          <w:rFonts w:ascii="LifeTRegRo1" w:hAnsi="LifeTRegRo1"/>
        </w:rPr>
        <w:sym w:font="Wingdings" w:char="F0A8"/>
      </w:r>
      <w:r w:rsidRPr="00A31428">
        <w:rPr>
          <w:rFonts w:ascii="LifeTRegRo1" w:hAnsi="LifeTRegRo1"/>
        </w:rPr>
        <w:t xml:space="preserve">  </w:t>
      </w:r>
      <w:proofErr w:type="gramStart"/>
      <w:r w:rsidRPr="00A31428">
        <w:rPr>
          <w:rFonts w:ascii="LifeTRegRo1" w:hAnsi="LifeTRegRo1"/>
        </w:rPr>
        <w:t>reference</w:t>
      </w:r>
      <w:proofErr w:type="gramEnd"/>
      <w:r w:rsidRPr="00A31428">
        <w:rPr>
          <w:rFonts w:ascii="LifeTRegRo1" w:hAnsi="LifeTRegRo1"/>
        </w:rPr>
        <w:t xml:space="preserve"> letter #1  </w:t>
      </w:r>
    </w:p>
    <w:p w14:paraId="46E0D860" w14:textId="77777777" w:rsidR="00832020" w:rsidRPr="00A31428" w:rsidRDefault="00832020" w:rsidP="00832020">
      <w:pPr>
        <w:ind w:left="90"/>
        <w:rPr>
          <w:rFonts w:ascii="LifeTRegRo1" w:hAnsi="LifeTRegRo1"/>
        </w:rPr>
      </w:pPr>
      <w:r w:rsidRPr="00A31428">
        <w:rPr>
          <w:rFonts w:ascii="LifeTRegRo1" w:hAnsi="LifeTRegRo1"/>
        </w:rPr>
        <w:sym w:font="Wingdings" w:char="F0A8"/>
      </w:r>
      <w:r w:rsidRPr="00A31428">
        <w:rPr>
          <w:rFonts w:ascii="LifeTRegRo1" w:hAnsi="LifeTRegRo1"/>
        </w:rPr>
        <w:t xml:space="preserve">  </w:t>
      </w:r>
      <w:proofErr w:type="gramStart"/>
      <w:r w:rsidRPr="00A31428">
        <w:rPr>
          <w:rFonts w:ascii="LifeTRegRo1" w:hAnsi="LifeTRegRo1"/>
        </w:rPr>
        <w:t>reference</w:t>
      </w:r>
      <w:proofErr w:type="gramEnd"/>
      <w:r w:rsidRPr="00A31428">
        <w:rPr>
          <w:rFonts w:ascii="LifeTRegRo1" w:hAnsi="LifeTRegRo1"/>
        </w:rPr>
        <w:t xml:space="preserve"> letter #2  </w:t>
      </w:r>
      <w:r w:rsidRPr="00A31428">
        <w:rPr>
          <w:rFonts w:ascii="LifeTRegRo1" w:hAnsi="LifeTRegRo1"/>
        </w:rPr>
        <w:br/>
      </w:r>
      <w:r w:rsidRPr="00A31428">
        <w:rPr>
          <w:rFonts w:ascii="LifeTRegRo1" w:hAnsi="LifeTRegRo1"/>
        </w:rPr>
        <w:sym w:font="Wingdings" w:char="F0A8"/>
      </w:r>
      <w:r w:rsidRPr="00A31428">
        <w:rPr>
          <w:rFonts w:ascii="LifeTRegRo1" w:hAnsi="LifeTRegRo1"/>
        </w:rPr>
        <w:t xml:space="preserve">  brief project description </w:t>
      </w:r>
      <w:r w:rsidRPr="00A31428">
        <w:rPr>
          <w:rFonts w:ascii="LifeTRegRo1" w:hAnsi="LifeTRegRo1"/>
          <w:lang w:eastAsia="ja-JP"/>
        </w:rPr>
        <w:t>(500 words max)</w:t>
      </w:r>
      <w:r w:rsidRPr="00A31428">
        <w:rPr>
          <w:rFonts w:ascii="LifeTRegRo1" w:hAnsi="LifeTRegRo1"/>
        </w:rPr>
        <w:tab/>
      </w:r>
    </w:p>
    <w:p w14:paraId="3AD9AA00" w14:textId="66B009C4" w:rsidR="00832020" w:rsidRPr="00A31428" w:rsidRDefault="00832020" w:rsidP="00832020">
      <w:pPr>
        <w:ind w:left="90"/>
        <w:rPr>
          <w:rFonts w:ascii="LifeTRegRo1" w:hAnsi="LifeTRegRo1"/>
        </w:rPr>
      </w:pPr>
      <w:r w:rsidRPr="00A31428">
        <w:rPr>
          <w:rFonts w:ascii="LifeTRegRo1" w:hAnsi="LifeTRegRo1"/>
        </w:rPr>
        <w:sym w:font="Wingdings" w:char="F0A8"/>
      </w:r>
      <w:r w:rsidRPr="00A31428">
        <w:rPr>
          <w:rFonts w:ascii="LifeTRegRo1" w:hAnsi="LifeTRegRo1"/>
        </w:rPr>
        <w:t xml:space="preserve">  </w:t>
      </w:r>
      <w:proofErr w:type="gramStart"/>
      <w:r w:rsidRPr="00A31428">
        <w:rPr>
          <w:rFonts w:ascii="LifeTRegRo1" w:hAnsi="LifeTRegRo1"/>
          <w:lang w:eastAsia="ja-JP"/>
        </w:rPr>
        <w:t>biographical</w:t>
      </w:r>
      <w:proofErr w:type="gramEnd"/>
      <w:r w:rsidRPr="00A31428">
        <w:rPr>
          <w:rFonts w:ascii="LifeTRegRo1" w:hAnsi="LifeTRegRo1"/>
          <w:lang w:eastAsia="ja-JP"/>
        </w:rPr>
        <w:t xml:space="preserve"> statement addressing demonstrated need and the opportunity to contribute to the diversity of ISCP’s residency community (500 words max)</w:t>
      </w:r>
      <w:r w:rsidRPr="00A31428">
        <w:rPr>
          <w:rFonts w:ascii="LifeTRegRo1" w:hAnsi="LifeTRegRo1"/>
        </w:rPr>
        <w:br/>
      </w:r>
      <w:r w:rsidRPr="00A31428">
        <w:rPr>
          <w:rFonts w:ascii="LifeTRegRo1" w:hAnsi="LifeTRegRo1"/>
        </w:rPr>
        <w:sym w:font="Wingdings" w:char="F0A8"/>
      </w:r>
      <w:r w:rsidRPr="00A31428">
        <w:rPr>
          <w:rFonts w:ascii="LifeTRegRo1" w:hAnsi="LifeTRegRo1"/>
        </w:rPr>
        <w:t xml:space="preserve">  proof of US citizenship or eligibility to work in the United States</w:t>
      </w:r>
      <w:r w:rsidR="00D67490">
        <w:rPr>
          <w:rFonts w:ascii="LifeTRegRo1" w:hAnsi="LifeTRegRo1"/>
        </w:rPr>
        <w:t xml:space="preserve"> (must submit passport scan or Visa work permit)</w:t>
      </w:r>
    </w:p>
    <w:p w14:paraId="4B5B94A5" w14:textId="77777777" w:rsidR="00832020" w:rsidRPr="00A31428" w:rsidRDefault="00832020" w:rsidP="00832020">
      <w:pPr>
        <w:ind w:left="90"/>
        <w:rPr>
          <w:rFonts w:ascii="LifeTRegRo1" w:hAnsi="LifeTRegRo1"/>
        </w:rPr>
      </w:pPr>
      <w:r w:rsidRPr="00A31428">
        <w:rPr>
          <w:rFonts w:ascii="LifeTRegRo1" w:hAnsi="LifeTRegRo1"/>
        </w:rPr>
        <w:sym w:font="Wingdings" w:char="F0A8"/>
      </w:r>
      <w:r w:rsidRPr="00A31428">
        <w:rPr>
          <w:rFonts w:ascii="LifeTRegRo1" w:hAnsi="LifeTRegRo1"/>
        </w:rPr>
        <w:t xml:space="preserve">  </w:t>
      </w:r>
      <w:proofErr w:type="gramStart"/>
      <w:r w:rsidRPr="00A31428">
        <w:rPr>
          <w:rFonts w:ascii="LifeTRegRo1" w:hAnsi="LifeTRegRo1"/>
        </w:rPr>
        <w:t>proof</w:t>
      </w:r>
      <w:proofErr w:type="gramEnd"/>
      <w:r w:rsidRPr="00A31428">
        <w:rPr>
          <w:rFonts w:ascii="LifeTRegRo1" w:hAnsi="LifeTRegRo1"/>
        </w:rPr>
        <w:t xml:space="preserve"> of NYC residency</w:t>
      </w:r>
    </w:p>
    <w:p w14:paraId="13626532" w14:textId="77777777" w:rsidR="00832020" w:rsidRDefault="00832020" w:rsidP="00832020">
      <w:pPr>
        <w:ind w:left="90"/>
      </w:pPr>
      <w:r w:rsidRPr="00A31428">
        <w:rPr>
          <w:rFonts w:ascii="LifeTRegRo1" w:hAnsi="LifeTRegRo1"/>
        </w:rPr>
        <w:sym w:font="Wingdings" w:char="F0A8"/>
      </w:r>
      <w:r w:rsidRPr="00A31428">
        <w:rPr>
          <w:rFonts w:ascii="LifeTRegRo1" w:hAnsi="LifeTRegRo1"/>
        </w:rPr>
        <w:t xml:space="preserve">  </w:t>
      </w:r>
      <w:proofErr w:type="gramStart"/>
      <w:r w:rsidRPr="00A31428">
        <w:rPr>
          <w:rFonts w:ascii="LifeTRegRo1" w:hAnsi="LifeTRegRo1"/>
        </w:rPr>
        <w:t>tax</w:t>
      </w:r>
      <w:proofErr w:type="gramEnd"/>
      <w:r w:rsidRPr="00A31428">
        <w:rPr>
          <w:rFonts w:ascii="LifeTRegRo1" w:hAnsi="LifeTRegRo1"/>
        </w:rPr>
        <w:t xml:space="preserve"> return, W-2 or paystub (most recent)</w:t>
      </w:r>
    </w:p>
    <w:p w14:paraId="40D0EE2E" w14:textId="77777777" w:rsidR="00F01011" w:rsidRPr="00F01011" w:rsidRDefault="00F01011" w:rsidP="00F01011">
      <w:pPr>
        <w:shd w:val="clear" w:color="auto" w:fill="FFFFFF"/>
        <w:spacing w:line="270" w:lineRule="atLeast"/>
        <w:ind w:left="360" w:right="360"/>
        <w:textAlignment w:val="baseline"/>
        <w:rPr>
          <w:rFonts w:ascii="LifeTRegRo1" w:eastAsia="Times New Roman" w:hAnsi="LifeTRegRo1" w:cs="Lucida Grande"/>
          <w:color w:val="4D4D4D"/>
        </w:rPr>
      </w:pPr>
    </w:p>
    <w:p w14:paraId="2A4E2B56" w14:textId="77777777"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 xml:space="preserve">ELIGIBILITY:  Visual artists who identify as persons of color working in all media are invited to apply. Applicants may not be ISCP alumni, residents in another studio program at the same time as The New York Community Trust Van </w:t>
      </w:r>
      <w:proofErr w:type="spellStart"/>
      <w:r w:rsidRPr="00F01011">
        <w:rPr>
          <w:rFonts w:ascii="LifeTRegRo1" w:hAnsi="LifeTRegRo1" w:cs="Lucida Grande"/>
          <w:color w:val="4D4D4D"/>
        </w:rPr>
        <w:t>Lier</w:t>
      </w:r>
      <w:proofErr w:type="spellEnd"/>
      <w:r w:rsidRPr="00F01011">
        <w:rPr>
          <w:rFonts w:ascii="LifeTRegRo1" w:hAnsi="LifeTRegRo1" w:cs="Lucida Grande"/>
          <w:color w:val="4D4D4D"/>
        </w:rPr>
        <w:t xml:space="preserve"> Residency, or enrolled in school. Artists must be age 30 and under, residents of one of the five boroughs of New York City, eligible to work in the United States, and demonstrate financial need.</w:t>
      </w:r>
    </w:p>
    <w:p w14:paraId="13E146CE" w14:textId="77777777"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SELECTION: The selection committee reviews applications based on quality, originality and artistic merit. Other consideration factors are: the potential impact of the residency on the applicant, the applicant's past accomplishments, and preparedness to undertake the residency and proposed project.</w:t>
      </w:r>
    </w:p>
    <w:p w14:paraId="44660808" w14:textId="77777777" w:rsidR="00F01011" w:rsidRPr="00F01011" w:rsidRDefault="00832020" w:rsidP="00F01011">
      <w:pPr>
        <w:shd w:val="clear" w:color="auto" w:fill="FFFFFF"/>
        <w:spacing w:after="360" w:line="270" w:lineRule="atLeast"/>
        <w:textAlignment w:val="baseline"/>
        <w:rPr>
          <w:rFonts w:ascii="LifeTRegRo1" w:hAnsi="LifeTRegRo1" w:cs="Lucida Grande"/>
          <w:color w:val="4D4D4D"/>
        </w:rPr>
      </w:pPr>
      <w:proofErr w:type="gramStart"/>
      <w:r>
        <w:rPr>
          <w:rFonts w:ascii="LifeTRegRo1" w:hAnsi="LifeTRegRo1" w:cs="Lucida Grande"/>
          <w:color w:val="4D4D4D"/>
        </w:rPr>
        <w:t>Interviews</w:t>
      </w:r>
      <w:r w:rsidR="00F01011" w:rsidRPr="00F01011">
        <w:rPr>
          <w:rFonts w:ascii="LifeTRegRo1" w:hAnsi="LifeTRegRo1" w:cs="Lucida Grande"/>
          <w:color w:val="4D4D4D"/>
        </w:rPr>
        <w:t xml:space="preserve"> with finalists will be held by the selection committee</w:t>
      </w:r>
      <w:proofErr w:type="gramEnd"/>
      <w:r w:rsidR="00F01011" w:rsidRPr="00F01011">
        <w:rPr>
          <w:rFonts w:ascii="LifeTRegRo1" w:hAnsi="LifeTRegRo1" w:cs="Lucida Grande"/>
          <w:color w:val="4D4D4D"/>
        </w:rPr>
        <w:t>.</w:t>
      </w:r>
    </w:p>
    <w:p w14:paraId="194EE16B" w14:textId="0FF8ACA8" w:rsidR="00F01011" w:rsidRPr="00F01011" w:rsidRDefault="00F01011" w:rsidP="00F01011">
      <w:pPr>
        <w:shd w:val="clear" w:color="auto" w:fill="FFFFFF"/>
        <w:spacing w:after="360" w:line="270" w:lineRule="atLeast"/>
        <w:textAlignment w:val="baseline"/>
        <w:rPr>
          <w:rFonts w:ascii="LifeTRegRo1" w:hAnsi="LifeTRegRo1" w:cs="Lucida Grande"/>
          <w:color w:val="4D4D4D"/>
        </w:rPr>
      </w:pPr>
      <w:r w:rsidRPr="00F01011">
        <w:rPr>
          <w:rFonts w:ascii="LifeTRegRo1" w:hAnsi="LifeTRegRo1" w:cs="Lucida Grande"/>
          <w:color w:val="4D4D4D"/>
        </w:rPr>
        <w:t xml:space="preserve">NOTIFICATION: Artists will be notified by </w:t>
      </w:r>
      <w:r w:rsidR="00D67490">
        <w:rPr>
          <w:rFonts w:ascii="LifeTRegRo1" w:hAnsi="LifeTRegRo1" w:cs="Lucida Grande"/>
          <w:color w:val="4D4D4D"/>
        </w:rPr>
        <w:t xml:space="preserve">October </w:t>
      </w:r>
      <w:bookmarkStart w:id="0" w:name="_GoBack"/>
      <w:bookmarkEnd w:id="0"/>
      <w:r w:rsidR="00832020">
        <w:rPr>
          <w:rFonts w:ascii="LifeTRegRo1" w:hAnsi="LifeTRegRo1" w:cs="Lucida Grande"/>
          <w:color w:val="4D4D4D"/>
        </w:rPr>
        <w:t>1, 2017.</w:t>
      </w:r>
    </w:p>
    <w:p w14:paraId="022A766E" w14:textId="77777777" w:rsidR="00B916ED" w:rsidRPr="00F01011" w:rsidRDefault="00B916ED">
      <w:pPr>
        <w:rPr>
          <w:rFonts w:ascii="LifeTRegRo1" w:hAnsi="LifeTRegRo1"/>
        </w:rPr>
      </w:pPr>
    </w:p>
    <w:sectPr w:rsidR="00B916ED" w:rsidRPr="00F01011" w:rsidSect="00B916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ifeTRegRo1">
    <w:panose1 w:val="00000500000000000000"/>
    <w:charset w:val="00"/>
    <w:family w:val="auto"/>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F604E"/>
    <w:multiLevelType w:val="multilevel"/>
    <w:tmpl w:val="BB6A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11"/>
    <w:rsid w:val="00832020"/>
    <w:rsid w:val="009E3E61"/>
    <w:rsid w:val="00B916ED"/>
    <w:rsid w:val="00D67490"/>
    <w:rsid w:val="00F01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167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scp-nyc.org/assets/files/Application-Form-VanLier_FY16FY17Final(1).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3387</Characters>
  <Application>Microsoft Macintosh Word</Application>
  <DocSecurity>0</DocSecurity>
  <Lines>28</Lines>
  <Paragraphs>7</Paragraphs>
  <ScaleCrop>false</ScaleCrop>
  <Company>International Studio &amp; Curatorial Program</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Friedman</dc:creator>
  <cp:keywords/>
  <dc:description/>
  <cp:lastModifiedBy>Alexandra Friedman</cp:lastModifiedBy>
  <cp:revision>2</cp:revision>
  <cp:lastPrinted>2017-06-13T17:55:00Z</cp:lastPrinted>
  <dcterms:created xsi:type="dcterms:W3CDTF">2017-06-13T21:12:00Z</dcterms:created>
  <dcterms:modified xsi:type="dcterms:W3CDTF">2017-06-13T21:12:00Z</dcterms:modified>
</cp:coreProperties>
</file>